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zh-CN"/>
        </w:rPr>
        <w:t>附表：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ascii="宋体" w:hAnsi="宋体" w:eastAsia="宋体" w:cs="宋体"/>
          <w:b/>
          <w:bCs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Cs w:val="21"/>
          <w:lang w:val="zh-CN"/>
        </w:rPr>
        <w:t>货物需求一览表</w:t>
      </w:r>
    </w:p>
    <w:p>
      <w:pPr>
        <w:autoSpaceDE w:val="0"/>
        <w:autoSpaceDN w:val="0"/>
        <w:adjustRightInd w:val="0"/>
        <w:rPr>
          <w:rFonts w:ascii="宋体" w:hAnsi="宋体" w:eastAsia="宋体" w:cs="宋体"/>
          <w:szCs w:val="21"/>
          <w:lang w:val="zh-CN"/>
        </w:rPr>
      </w:pPr>
      <w:r>
        <w:rPr>
          <w:rFonts w:hint="eastAsia" w:ascii="宋体" w:hAnsi="宋体" w:eastAsia="宋体" w:cs="宋体"/>
          <w:szCs w:val="21"/>
          <w:lang w:val="zh-CN"/>
        </w:rPr>
        <w:t xml:space="preserve">项目编号：ZB0101-1805-ZH461 </w:t>
      </w:r>
    </w:p>
    <w:tbl>
      <w:tblPr>
        <w:tblStyle w:val="3"/>
        <w:tblW w:w="93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4312"/>
        <w:gridCol w:w="883"/>
        <w:gridCol w:w="792"/>
        <w:gridCol w:w="2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Cs w:val="21"/>
              </w:rPr>
              <w:t>设备</w:t>
            </w:r>
            <w:r>
              <w:rPr>
                <w:rFonts w:ascii="宋体" w:hAnsi="宋体" w:cs="宋体"/>
                <w:b/>
                <w:bCs/>
                <w:snapToGrid w:val="0"/>
                <w:kern w:val="0"/>
                <w:szCs w:val="21"/>
              </w:rPr>
              <w:t>名称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Cs w:val="21"/>
              </w:rPr>
              <w:t>数量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Cs w:val="21"/>
              </w:rPr>
              <w:t>单位</w:t>
            </w:r>
          </w:p>
        </w:tc>
        <w:tc>
          <w:tcPr>
            <w:tcW w:w="267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kern w:val="0"/>
                <w:szCs w:val="21"/>
              </w:rPr>
              <w:t>交货期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200万智能枪型摄像机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250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台</w:t>
            </w:r>
          </w:p>
        </w:tc>
        <w:tc>
          <w:tcPr>
            <w:tcW w:w="267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合同签订后</w:t>
            </w:r>
          </w:p>
          <w:p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60日内完成供货安装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200万网络智能球形摄像机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20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台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枪球联动智能摄像机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40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台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摄像机电源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310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个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光网络单元PON远端机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310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台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6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48盘位网络存储设备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6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台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7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4T企业级硬盘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288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块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8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光线路终端OLT主机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台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9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视频云存储系统软件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套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云存储管理服务器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台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11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云存储运维管理平台软件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套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12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云存储运维服务器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ascii="宋体" w:hAnsi="宋体" w:cs="宋体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台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13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人脸识别服务器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台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14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校时服务器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台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15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管理热备服务器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台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16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管理热备软件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套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17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智慧型校园可视化综合管理平台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台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18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监控摄像机立杆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275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套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19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监控摄像机壁装（建筑物上）支臂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35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套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20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室外监控专用箱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310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套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21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监控摄像机万向节支架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270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套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22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前端设备防雷器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310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对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23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机房半球摄像机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台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24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机房摄像机电源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台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25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机房环控系统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套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26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点型光电感烟火灾探测器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只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27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点型感温火灾探测器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只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28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探测器通用底座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6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套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29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火灾声光警报器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只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30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手自动转换开关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只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31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气体释放警报器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只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32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气体灭火及火灾报警控制器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只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33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柜式七氟丙烷灭火装置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套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34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落地式机柜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18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台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35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室外落地式光交箱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7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套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36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光纤熔接盒及配件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310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套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37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光纤熔接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3416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点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38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光纤连接器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700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根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39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主杆光纤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6000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米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40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分支光纤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26000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米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41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摄像机连接网线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5000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米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42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摄像机连接电源线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5000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米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43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主供电源线缆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6000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米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44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分支电源线缆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26000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米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45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光缆护套管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13000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米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46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电缆护套管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11000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米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47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室外明装专用KPG管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3400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米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48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室外光交箱基座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7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处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49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直接头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3300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个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50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弯头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1200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个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51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KPG直接头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600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个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52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波纹管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600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米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53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水晶头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15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盒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54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KPG管卡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1600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个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55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校园道路切割开槽、埋管、埋线及路面恢复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2800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米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56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步行路面砖切割开槽、埋管、埋线及路面恢复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4500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米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57</w:t>
            </w:r>
          </w:p>
        </w:tc>
        <w:tc>
          <w:tcPr>
            <w:tcW w:w="431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绿化带开挖、埋管、埋线及恢复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4200</w:t>
            </w:r>
          </w:p>
        </w:tc>
        <w:tc>
          <w:tcPr>
            <w:tcW w:w="79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1"/>
                <w:szCs w:val="21"/>
              </w:rPr>
              <w:t>米</w:t>
            </w:r>
          </w:p>
        </w:tc>
        <w:tc>
          <w:tcPr>
            <w:tcW w:w="267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36C95"/>
    <w:rsid w:val="122075D8"/>
    <w:rsid w:val="34E36C9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2018-05-10T04:35:00Z</dcterms:created>
  <dc:creator>快到怀里来1414069180</dc:creator>
  <cp:lastModifiedBy>快到怀里来1414069180</cp:lastModifiedBy>
  <dcterms:modified xsi:type="dcterms:W3CDTF">2018-05-10T08:30:31Z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